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09434" w14:textId="71BE7DB3" w:rsidR="004E0B1E" w:rsidRDefault="004E0B1E" w:rsidP="004E0B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B1E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ปฏิทินการดำเนินการจัดทำแผนบริหารความเสี่ยงของกรมราชทัณฑ์  ประจำปีงบประมาณ พ.ศ.2563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248"/>
        <w:gridCol w:w="2835"/>
        <w:gridCol w:w="2551"/>
        <w:gridCol w:w="2552"/>
        <w:gridCol w:w="2551"/>
      </w:tblGrid>
      <w:tr w:rsidR="004E0B1E" w14:paraId="350072FD" w14:textId="77777777" w:rsidTr="004E0B1E">
        <w:tc>
          <w:tcPr>
            <w:tcW w:w="4248" w:type="dxa"/>
          </w:tcPr>
          <w:p w14:paraId="7BE68830" w14:textId="60C7A29A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</w:tcPr>
          <w:p w14:paraId="560390F2" w14:textId="7EE3A518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 -ธันวาคม 2562</w:t>
            </w:r>
          </w:p>
        </w:tc>
        <w:tc>
          <w:tcPr>
            <w:tcW w:w="2551" w:type="dxa"/>
          </w:tcPr>
          <w:p w14:paraId="61DC8953" w14:textId="1A29960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-มีนาคม 2563</w:t>
            </w:r>
          </w:p>
        </w:tc>
        <w:tc>
          <w:tcPr>
            <w:tcW w:w="2552" w:type="dxa"/>
          </w:tcPr>
          <w:p w14:paraId="648D2731" w14:textId="25D3AABE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เมษายน-มิถุนายน 2563</w:t>
            </w:r>
          </w:p>
        </w:tc>
        <w:tc>
          <w:tcPr>
            <w:tcW w:w="2551" w:type="dxa"/>
          </w:tcPr>
          <w:p w14:paraId="16256E2D" w14:textId="444A0DF8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 -กันยายน 2563</w:t>
            </w:r>
          </w:p>
        </w:tc>
      </w:tr>
      <w:tr w:rsidR="004E0B1E" w14:paraId="6B841345" w14:textId="77777777" w:rsidTr="004E0B1E">
        <w:tc>
          <w:tcPr>
            <w:tcW w:w="4248" w:type="dxa"/>
          </w:tcPr>
          <w:p w14:paraId="6D48280D" w14:textId="3A11C924" w:rsidR="004E0B1E" w:rsidRPr="004E0B1E" w:rsidRDefault="004E0B1E" w:rsidP="004E0B1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E0B1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E0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จัดทำโครงการจัดทำแผนบริหารความเสี่ยงของกรมราชทัณฑ์ประจำปีงบประมาณ พ.ศ.2563</w:t>
            </w:r>
          </w:p>
        </w:tc>
        <w:tc>
          <w:tcPr>
            <w:tcW w:w="2835" w:type="dxa"/>
          </w:tcPr>
          <w:p w14:paraId="04357A41" w14:textId="6C89C671" w:rsidR="004E0B1E" w:rsidRDefault="009650EB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ED59C" wp14:editId="24E8093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310515</wp:posOffset>
                      </wp:positionV>
                      <wp:extent cx="904875" cy="9525"/>
                      <wp:effectExtent l="38100" t="76200" r="28575" b="8572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10FE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48.2pt;margin-top:24.45pt;width:71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14:paraId="129FC916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6F210AF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F76CC2F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E0B1E" w14:paraId="0C13AFF7" w14:textId="77777777" w:rsidTr="004E0B1E">
        <w:tc>
          <w:tcPr>
            <w:tcW w:w="4248" w:type="dxa"/>
          </w:tcPr>
          <w:p w14:paraId="44E422FF" w14:textId="54F7B20A" w:rsidR="004E0B1E" w:rsidRPr="004E0B1E" w:rsidRDefault="004E0B1E" w:rsidP="004E0B1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E0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ขออนุมัติดำเนินงานตามโครงการ ฯ</w:t>
            </w:r>
          </w:p>
        </w:tc>
        <w:tc>
          <w:tcPr>
            <w:tcW w:w="2835" w:type="dxa"/>
          </w:tcPr>
          <w:p w14:paraId="7F1F5DE2" w14:textId="39C52C4D" w:rsidR="004E0B1E" w:rsidRDefault="009650EB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15D0A" wp14:editId="3B46AFBC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129540</wp:posOffset>
                      </wp:positionV>
                      <wp:extent cx="238125" cy="0"/>
                      <wp:effectExtent l="38100" t="76200" r="952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ECDC0" id="ลูกศรเชื่อมต่อแบบตรง 2" o:spid="_x0000_s1026" type="#_x0000_t32" style="position:absolute;margin-left:116.45pt;margin-top:10.2pt;width:18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14:paraId="7161B1B7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BEBBB2E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D78BDBC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E0B1E" w14:paraId="71653E66" w14:textId="77777777" w:rsidTr="004E0B1E">
        <w:tc>
          <w:tcPr>
            <w:tcW w:w="4248" w:type="dxa"/>
          </w:tcPr>
          <w:p w14:paraId="6A5241F6" w14:textId="2F2D6AAC" w:rsidR="004E0B1E" w:rsidRPr="004E0B1E" w:rsidRDefault="004E0B1E" w:rsidP="004E0B1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E0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แต่งตั้งคณะทำงานเพื่อจัดทำแผนบริหารความเสี่ยงของกรมราชทัณฑ์ประจำปีงบประมาณ พ.ศ.2563</w:t>
            </w:r>
          </w:p>
        </w:tc>
        <w:tc>
          <w:tcPr>
            <w:tcW w:w="2835" w:type="dxa"/>
          </w:tcPr>
          <w:p w14:paraId="70B97326" w14:textId="53270F18" w:rsidR="004E0B1E" w:rsidRDefault="009650EB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7AF020" wp14:editId="5022355B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389255</wp:posOffset>
                      </wp:positionV>
                      <wp:extent cx="200025" cy="0"/>
                      <wp:effectExtent l="38100" t="76200" r="9525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37D3E" id="ลูกศรเชื่อมต่อแบบตรง 3" o:spid="_x0000_s1026" type="#_x0000_t32" style="position:absolute;margin-left:119.45pt;margin-top:30.65pt;width:15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14:paraId="15837184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EA6A067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9648C41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E0B1E" w14:paraId="3FABCFF5" w14:textId="77777777" w:rsidTr="004E0B1E">
        <w:tc>
          <w:tcPr>
            <w:tcW w:w="4248" w:type="dxa"/>
          </w:tcPr>
          <w:p w14:paraId="5417D660" w14:textId="64197FBD" w:rsidR="004E0B1E" w:rsidRPr="004E0B1E" w:rsidRDefault="004E0B1E" w:rsidP="004E0B1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E0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จัดทำแบบวิเคราะห์ความเสี่ยงเพื่อให้ทุกหน่วยงานในสังกัดดำเนินการวิเคราะห์ความเสี่ยงในหน่วยงานของตน</w:t>
            </w:r>
          </w:p>
        </w:tc>
        <w:tc>
          <w:tcPr>
            <w:tcW w:w="2835" w:type="dxa"/>
          </w:tcPr>
          <w:p w14:paraId="3187FC83" w14:textId="22FE614C" w:rsidR="004E0B1E" w:rsidRDefault="009650EB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E75CDB" wp14:editId="3375F7FC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360680</wp:posOffset>
                      </wp:positionV>
                      <wp:extent cx="381000" cy="19050"/>
                      <wp:effectExtent l="0" t="57150" r="19050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FFA26" id="ลูกศรเชื่อมต่อแบบตรง 4" o:spid="_x0000_s1026" type="#_x0000_t32" style="position:absolute;margin-left:135.2pt;margin-top:28.4pt;width:30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14:paraId="48EF0D0C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5D46EF0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1B09E0B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E0B1E" w14:paraId="1ADD2D32" w14:textId="77777777" w:rsidTr="004E0B1E">
        <w:tc>
          <w:tcPr>
            <w:tcW w:w="4248" w:type="dxa"/>
          </w:tcPr>
          <w:p w14:paraId="3D55BA2D" w14:textId="60B09BBB" w:rsidR="004E0B1E" w:rsidRPr="004E0B1E" w:rsidRDefault="004E0B1E" w:rsidP="004E0B1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E0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วิเคราะห์และประมวลข้อมูลที่ได้จากแบบวิเคราะห์ความเสี่ยง</w:t>
            </w:r>
          </w:p>
        </w:tc>
        <w:tc>
          <w:tcPr>
            <w:tcW w:w="2835" w:type="dxa"/>
          </w:tcPr>
          <w:p w14:paraId="1CD437D3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46E6D93" w14:textId="3E06E55D" w:rsidR="004E0B1E" w:rsidRDefault="009650EB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99FC59" wp14:editId="3572F29C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227330</wp:posOffset>
                      </wp:positionV>
                      <wp:extent cx="552450" cy="9525"/>
                      <wp:effectExtent l="38100" t="76200" r="19050" b="8572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E71BE" id="ลูกศรเชื่อมต่อแบบตรง 5" o:spid="_x0000_s1026" type="#_x0000_t32" style="position:absolute;margin-left:53.45pt;margin-top:17.9pt;width:43.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14:paraId="6B6E64A9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5189372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E0B1E" w14:paraId="44DEF01A" w14:textId="77777777" w:rsidTr="004E0B1E">
        <w:tc>
          <w:tcPr>
            <w:tcW w:w="4248" w:type="dxa"/>
          </w:tcPr>
          <w:p w14:paraId="321B9428" w14:textId="333ED119" w:rsidR="004E0B1E" w:rsidRPr="004E0B1E" w:rsidRDefault="004E0B1E" w:rsidP="004E0B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0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เรียบเรียงประเด็นความเสี่ยงและแนวทางในการบริหารความเสี่ยงของกรมราชทัณฑ์</w:t>
            </w:r>
          </w:p>
        </w:tc>
        <w:tc>
          <w:tcPr>
            <w:tcW w:w="2835" w:type="dxa"/>
          </w:tcPr>
          <w:p w14:paraId="670F96D3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C1A03C1" w14:textId="656EC554" w:rsidR="004E0B1E" w:rsidRDefault="009650EB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9506C9" wp14:editId="024CDD25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257175</wp:posOffset>
                      </wp:positionV>
                      <wp:extent cx="542925" cy="0"/>
                      <wp:effectExtent l="38100" t="76200" r="9525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20E3F" id="ลูกศรเชื่อมต่อแบบตรง 7" o:spid="_x0000_s1026" type="#_x0000_t32" style="position:absolute;margin-left:102.95pt;margin-top:20.25pt;width:42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14:paraId="6D0EDA8D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DE35273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E0B1E" w14:paraId="4C515AE8" w14:textId="77777777" w:rsidTr="004E0B1E">
        <w:tc>
          <w:tcPr>
            <w:tcW w:w="4248" w:type="dxa"/>
          </w:tcPr>
          <w:p w14:paraId="3D3DC291" w14:textId="31783386" w:rsidR="004E0B1E" w:rsidRPr="004E0B1E" w:rsidRDefault="004E0B1E" w:rsidP="004E0B1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E0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ขออนุมัติจากกรมราชทัณฑ์เพื่อประกาศใช้แผนบริหารความเสี่ยงของกรมราชทัณฑ์ประจำปีงบประมาณ พ.ศ.2563</w:t>
            </w:r>
          </w:p>
        </w:tc>
        <w:tc>
          <w:tcPr>
            <w:tcW w:w="2835" w:type="dxa"/>
          </w:tcPr>
          <w:p w14:paraId="055DF75E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0E77797" w14:textId="60009F9C" w:rsidR="004E0B1E" w:rsidRDefault="009650EB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F80681" wp14:editId="0D17380F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353695</wp:posOffset>
                      </wp:positionV>
                      <wp:extent cx="533400" cy="0"/>
                      <wp:effectExtent l="38100" t="76200" r="1905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142D4" id="ลูกศรเชื่อมต่อแบบตรง 8" o:spid="_x0000_s1026" type="#_x0000_t32" style="position:absolute;margin-left:108.2pt;margin-top:27.85pt;width:42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14:paraId="4AE3964D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809D587" w14:textId="77777777" w:rsidR="004E0B1E" w:rsidRDefault="004E0B1E" w:rsidP="004E0B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14:paraId="04A220EF" w14:textId="537F5D88" w:rsidR="004E0B1E" w:rsidRDefault="004E0B1E" w:rsidP="004E0B1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34025F" w14:textId="302B177D" w:rsidR="004E0B1E" w:rsidRPr="004E0B1E" w:rsidRDefault="004E0B1E" w:rsidP="004E0B1E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***หมายเหตุ***</w:t>
      </w:r>
      <w:r w:rsidRPr="00FE30A3">
        <w:rPr>
          <w:rFonts w:ascii="TH SarabunIT๙" w:hAnsi="TH SarabunIT๙" w:cs="TH SarabunIT๙" w:hint="cs"/>
          <w:sz w:val="32"/>
          <w:szCs w:val="32"/>
          <w:cs/>
        </w:rPr>
        <w:t>การดำเนินงานไม่เป็นไปตามแผนที่กำหนดไว้ในปฏิทินการดำเนินงานเนื่องจากติดข้อจำกัด</w:t>
      </w:r>
      <w:r w:rsidR="009650EB" w:rsidRPr="00FE30A3">
        <w:rPr>
          <w:rFonts w:ascii="TH SarabunIT๙" w:hAnsi="TH SarabunIT๙" w:cs="TH SarabunIT๙" w:hint="cs"/>
          <w:sz w:val="32"/>
          <w:szCs w:val="32"/>
          <w:cs/>
        </w:rPr>
        <w:t>ที่เกิดขึ้นในระหว่างเกิดสถานการณ์การแพร่ระบาดของไวรัสโควิด-19 ในประเทศไทยในช่วงเดือนกุมภาพันธ์-เดือนมิถุนายน 2563  จึงทำให้กิจกรรมต่าง ๆ ที่กำหนดไว้ต้องล่าช้าไปกว่ากำหนดเดิม</w:t>
      </w:r>
    </w:p>
    <w:sectPr w:rsidR="004E0B1E" w:rsidRPr="004E0B1E" w:rsidSect="004E0B1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E"/>
    <w:rsid w:val="004E0B1E"/>
    <w:rsid w:val="009650EB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F8C1"/>
  <w15:chartTrackingRefBased/>
  <w15:docId w15:val="{F68D1276-E3C4-4ECF-B820-A70BDA87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Ratchaneewan Srivises</dc:creator>
  <cp:keywords/>
  <dc:description/>
  <cp:lastModifiedBy>Ratchaneewan Srivises</cp:lastModifiedBy>
  <cp:revision>3</cp:revision>
  <dcterms:created xsi:type="dcterms:W3CDTF">2020-06-26T03:11:00Z</dcterms:created>
  <dcterms:modified xsi:type="dcterms:W3CDTF">2020-06-26T03:27:00Z</dcterms:modified>
</cp:coreProperties>
</file>